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正文"/>
        <w:bidi w:val="0"/>
      </w:pPr>
      <w:r>
        <w:rPr>
          <w:rtl w:val="0"/>
        </w:rPr>
        <w:t xml:space="preserve">                                            第三章：装卸搬运</w:t>
      </w:r>
    </w:p>
    <w:p>
      <w:pPr>
        <w:pStyle w:val="正文"/>
        <w:bidi w:val="0"/>
      </w:pPr>
      <w:r>
        <w:rPr>
          <w:rtl w:val="0"/>
        </w:rPr>
        <w:t xml:space="preserve">     装卸是指物品在指定地点以人力或机械载入或卸出运输工具的作业过程。搬运是指在同一场所内，对物品进行空间移动的作业过程。</w:t>
      </w:r>
      <w:r>
        <w:rPr>
          <w:rtl w:val="0"/>
        </w:rPr>
        <w:t>在物流</w:t>
      </w:r>
      <w:r>
        <w:rPr>
          <w:rtl w:val="0"/>
        </w:rPr>
        <w:t>作业</w:t>
      </w:r>
      <w:r>
        <w:rPr>
          <w:rtl w:val="0"/>
        </w:rPr>
        <w:t>中，</w:t>
      </w:r>
      <w:r>
        <w:rPr>
          <w:rtl w:val="0"/>
          <w:lang w:val="ja-JP" w:eastAsia="ja-JP"/>
        </w:rPr>
        <w:t>装卸</w:t>
      </w:r>
      <w:r>
        <w:rPr>
          <w:rtl w:val="0"/>
        </w:rPr>
        <w:t>与</w:t>
      </w:r>
      <w:r>
        <w:rPr>
          <w:rtl w:val="0"/>
          <w:lang w:val="ja-JP" w:eastAsia="ja-JP"/>
        </w:rPr>
        <w:t>班里</w:t>
      </w:r>
      <w:r>
        <w:rPr>
          <w:rtl w:val="0"/>
        </w:rPr>
        <w:t>是密不可分</w:t>
      </w:r>
      <w:r>
        <w:rPr>
          <w:rtl w:val="0"/>
        </w:rPr>
        <w:t>的，</w:t>
      </w:r>
      <w:r>
        <w:rPr>
          <w:rtl w:val="0"/>
        </w:rPr>
        <w:t>两者是相伴而生</w:t>
      </w:r>
      <w:r>
        <w:rPr>
          <w:rtl w:val="0"/>
        </w:rPr>
        <w:t>的</w:t>
      </w:r>
      <w:r>
        <w:rPr>
          <w:rtl w:val="0"/>
        </w:rPr>
        <w:t>。因此，</w:t>
      </w:r>
      <w:r>
        <w:rPr>
          <w:rtl w:val="0"/>
        </w:rPr>
        <w:t>在物流</w:t>
      </w:r>
      <w:r>
        <w:rPr>
          <w:rtl w:val="0"/>
        </w:rPr>
        <w:t>领域，</w:t>
      </w:r>
      <w:r>
        <w:rPr>
          <w:rtl w:val="0"/>
        </w:rPr>
        <w:t>不</w:t>
      </w:r>
      <w:r>
        <w:rPr>
          <w:rtl w:val="0"/>
        </w:rPr>
        <w:t>特别强调两者</w:t>
      </w:r>
      <w:r>
        <w:rPr>
          <w:rtl w:val="0"/>
        </w:rPr>
        <w:t>的</w:t>
      </w:r>
      <w:r>
        <w:rPr>
          <w:rtl w:val="0"/>
        </w:rPr>
        <w:t>差别，而是将</w:t>
      </w:r>
      <w:r>
        <w:rPr>
          <w:rtl w:val="0"/>
          <w:lang w:val="ja-JP" w:eastAsia="ja-JP"/>
        </w:rPr>
        <w:t>装卸</w:t>
      </w:r>
      <w:r>
        <w:rPr>
          <w:rtl w:val="0"/>
        </w:rPr>
        <w:t>和</w:t>
      </w:r>
      <w:r>
        <w:rPr>
          <w:rtl w:val="0"/>
        </w:rPr>
        <w:t>搬运</w:t>
      </w:r>
      <w:r>
        <w:rPr>
          <w:rtl w:val="0"/>
          <w:lang w:val="zh-TW" w:eastAsia="zh-TW"/>
        </w:rPr>
        <w:t>看作</w:t>
      </w:r>
      <w:r>
        <w:rPr>
          <w:rtl w:val="0"/>
        </w:rPr>
        <w:t>一</w:t>
      </w:r>
      <w:r>
        <w:rPr>
          <w:rtl w:val="0"/>
        </w:rPr>
        <w:t>种活动。</w:t>
      </w:r>
      <w:r>
        <w:rPr>
          <w:rtl w:val="0"/>
          <w:lang w:val="ja-JP" w:eastAsia="ja-JP"/>
        </w:rPr>
        <w:t>装卸</w:t>
      </w:r>
      <w:r>
        <w:rPr>
          <w:rtl w:val="0"/>
        </w:rPr>
        <w:t>搬运</w:t>
      </w:r>
      <w:r>
        <w:rPr>
          <w:rtl w:val="0"/>
        </w:rPr>
        <w:t>去</w:t>
      </w:r>
      <w:r>
        <w:rPr>
          <w:rtl w:val="0"/>
        </w:rPr>
        <w:t>优</w:t>
      </w:r>
      <w:r>
        <w:rPr>
          <w:rtl w:val="0"/>
        </w:rPr>
        <w:t>服</w:t>
      </w:r>
      <w:r>
        <w:rPr>
          <w:rtl w:val="0"/>
          <w:lang w:val="ja-JP" w:eastAsia="ja-JP"/>
        </w:rPr>
        <w:t>属性</w:t>
      </w:r>
      <w:r>
        <w:rPr>
          <w:rtl w:val="0"/>
        </w:rPr>
        <w:t>和</w:t>
      </w:r>
      <w:r>
        <w:rPr>
          <w:rtl w:val="0"/>
        </w:rPr>
        <w:t>伴随</w:t>
      </w:r>
      <w:r>
        <w:rPr>
          <w:rtl w:val="0"/>
        </w:rPr>
        <w:t>信支持</w:t>
      </w:r>
      <w:r>
        <w:rPr>
          <w:rtl w:val="0"/>
        </w:rPr>
        <w:t>与保障性，还有衔接</w:t>
      </w:r>
      <w:r>
        <w:rPr>
          <w:rtl w:val="0"/>
        </w:rPr>
        <w:t>性</w:t>
      </w:r>
      <w:r>
        <w:rPr>
          <w:rtl w:val="0"/>
        </w:rPr>
        <w:t>的特点。</w:t>
      </w:r>
      <w:r>
        <w:rPr>
          <w:rtl w:val="0"/>
        </w:rPr>
        <w:t>装卸搬运机械是指用来搬移</w:t>
      </w:r>
      <w:r>
        <w:rPr>
          <w:rtl w:val="0"/>
        </w:rPr>
        <w:t>、升降、</w:t>
      </w:r>
      <w:r>
        <w:rPr>
          <w:rtl w:val="0"/>
        </w:rPr>
        <w:t>装卸和短距离输送物料或步物的机械，不仅用于完成各种运输工具的装</w:t>
      </w:r>
      <w:r>
        <w:rPr>
          <w:rtl w:val="0"/>
        </w:rPr>
        <w:t>卸</w:t>
      </w:r>
      <w:r>
        <w:rPr>
          <w:rtl w:val="0"/>
        </w:rPr>
        <w:t>搬运，而且又用于完成仓库、站场、港口和机场货物的堆垛、拆垛、运送及库内、舱内、车内货物的起重、输送和搬运。按照装卸搬运设备的主要用途或结构特征分类，装卸搬运机械可以分为起重搬运机械、装卸搬运车辆和输送机。</w:t>
      </w:r>
    </w:p>
    <w:p>
      <w:pPr>
        <w:pStyle w:val="正文"/>
        <w:bidi w:val="0"/>
      </w:pPr>
      <w:r>
        <w:rPr>
          <w:rtl w:val="0"/>
        </w:rPr>
        <w:t xml:space="preserve">      在选择</w:t>
      </w:r>
      <w:r>
        <w:rPr>
          <w:rtl w:val="0"/>
          <w:lang w:val="ja-JP" w:eastAsia="ja-JP"/>
        </w:rPr>
        <w:t>装卸</w:t>
      </w:r>
      <w:r>
        <w:rPr>
          <w:rtl w:val="0"/>
        </w:rPr>
        <w:t>搬运机械时，</w:t>
      </w:r>
      <w:r>
        <w:rPr>
          <w:rtl w:val="0"/>
        </w:rPr>
        <w:t>主要</w:t>
      </w:r>
      <w:r>
        <w:rPr>
          <w:rtl w:val="0"/>
        </w:rPr>
        <w:t>考虑作业性质</w:t>
      </w:r>
      <w:r>
        <w:rPr>
          <w:rtl w:val="0"/>
        </w:rPr>
        <w:t>和</w:t>
      </w:r>
      <w:r>
        <w:rPr>
          <w:rtl w:val="0"/>
        </w:rPr>
        <w:t>作业场合，作业运动</w:t>
      </w:r>
      <w:r>
        <w:rPr>
          <w:rtl w:val="0"/>
        </w:rPr>
        <w:t>方式</w:t>
      </w:r>
      <w:r>
        <w:rPr>
          <w:rtl w:val="0"/>
        </w:rPr>
        <w:t>，作业</w:t>
      </w:r>
      <w:r>
        <w:rPr>
          <w:rtl w:val="0"/>
        </w:rPr>
        <w:t>量</w:t>
      </w:r>
      <w:r>
        <w:rPr>
          <w:rtl w:val="0"/>
        </w:rPr>
        <w:t>，货物的种类性质，搬运距离，作业速率，配套设施设备。</w:t>
      </w:r>
      <w:r>
        <w:rPr>
          <w:rtl w:val="0"/>
        </w:rPr>
        <w:t>装卸搬运活性的含义是，从物料的静止状态转</w:t>
      </w:r>
      <w:r>
        <w:rPr>
          <w:rtl w:val="0"/>
        </w:rPr>
        <w:t>变</w:t>
      </w:r>
      <w:r>
        <w:rPr>
          <w:rtl w:val="0"/>
        </w:rPr>
        <w:t>为装卸搬区江动状态的难易程度。如果很容易转变为下一步</w:t>
      </w:r>
      <w:r>
        <w:rPr>
          <w:rtl w:val="0"/>
        </w:rPr>
        <w:t>的装卸</w:t>
      </w:r>
      <w:r>
        <w:rPr>
          <w:rtl w:val="0"/>
        </w:rPr>
        <w:t>搬运</w:t>
      </w:r>
      <w:r>
        <w:rPr>
          <w:rtl w:val="0"/>
        </w:rPr>
        <w:t>而无须</w:t>
      </w:r>
      <w:r>
        <w:rPr>
          <w:rtl w:val="0"/>
        </w:rPr>
        <w:t>过多装御搬运前的</w:t>
      </w:r>
      <w:r>
        <w:rPr>
          <w:rtl w:val="0"/>
        </w:rPr>
        <w:t>准备工</w:t>
      </w:r>
      <w:r>
        <w:rPr>
          <w:rtl w:val="0"/>
          <w:lang w:val="ja-JP" w:eastAsia="ja-JP"/>
        </w:rPr>
        <w:t>作，活性就高</w:t>
      </w:r>
      <w:r>
        <w:rPr>
          <w:rtl w:val="0"/>
        </w:rPr>
        <w:t>，</w:t>
      </w:r>
      <w:r>
        <w:rPr>
          <w:rtl w:val="0"/>
          <w:lang w:val="zh-TW" w:eastAsia="zh-TW"/>
        </w:rPr>
        <w:t>如果</w:t>
      </w:r>
      <w:r>
        <w:rPr>
          <w:rtl w:val="0"/>
        </w:rPr>
        <w:t>难于</w:t>
      </w:r>
      <w:r>
        <w:rPr>
          <w:rtl w:val="0"/>
        </w:rPr>
        <w:t>转</w:t>
      </w:r>
      <w:r>
        <w:rPr>
          <w:rtl w:val="0"/>
        </w:rPr>
        <w:t>变</w:t>
      </w:r>
      <w:r>
        <w:rPr>
          <w:rtl w:val="0"/>
        </w:rPr>
        <w:t>为下一步的装卸搬运，活性</w:t>
      </w:r>
      <w:r>
        <w:rPr>
          <w:rtl w:val="0"/>
        </w:rPr>
        <w:t>就低。</w:t>
      </w:r>
      <w:r>
        <w:rPr>
          <w:rtl w:val="0"/>
        </w:rPr>
        <w:t>装卸搬运合理化是指以尽可能少的人力和物力消耗，高质量，高效</w:t>
      </w:r>
      <w:r>
        <w:rPr>
          <w:rtl w:val="0"/>
        </w:rPr>
        <w:t>率</w:t>
      </w:r>
      <w:r>
        <w:rPr>
          <w:rtl w:val="0"/>
        </w:rPr>
        <w:t>地完成货物的装卸搬运任务，保证供应任务的完成。装</w:t>
      </w:r>
      <w:r>
        <w:rPr>
          <w:rtl w:val="0"/>
        </w:rPr>
        <w:t>卸</w:t>
      </w:r>
      <w:r>
        <w:rPr>
          <w:rtl w:val="0"/>
        </w:rPr>
        <w:t>搬运合理化，是针对装卸不合理而言的，装卸</w:t>
      </w:r>
      <w:r>
        <w:rPr>
          <w:rtl w:val="0"/>
        </w:rPr>
        <w:t>搬</w:t>
      </w:r>
      <w:r>
        <w:rPr>
          <w:rtl w:val="0"/>
        </w:rPr>
        <w:t>运合理化的</w:t>
      </w:r>
      <w:r>
        <w:rPr>
          <w:rtl w:val="0"/>
        </w:rPr>
        <w:t>主要指标</w:t>
      </w:r>
      <w:r>
        <w:rPr>
          <w:rtl w:val="0"/>
        </w:rPr>
        <w:t>有次数</w:t>
      </w:r>
      <w:r>
        <w:rPr>
          <w:rtl w:val="0"/>
        </w:rPr>
        <w:t>少，</w:t>
      </w:r>
      <w:r>
        <w:rPr>
          <w:rtl w:val="0"/>
        </w:rPr>
        <w:t>距</w:t>
      </w:r>
      <w:r>
        <w:rPr>
          <w:rtl w:val="0"/>
        </w:rPr>
        <w:t>离</w:t>
      </w:r>
      <w:r>
        <w:rPr>
          <w:rtl w:val="0"/>
        </w:rPr>
        <w:t>短</w:t>
      </w:r>
      <w:r>
        <w:rPr>
          <w:rtl w:val="0"/>
        </w:rPr>
        <w:t>，衔</w:t>
      </w:r>
      <w:r>
        <w:rPr>
          <w:rtl w:val="0"/>
          <w:lang w:val="ja-JP" w:eastAsia="ja-JP"/>
        </w:rPr>
        <w:t>接好及活性指数</w:t>
      </w:r>
      <w:r>
        <w:rPr>
          <w:rtl w:val="0"/>
        </w:rPr>
        <w:t>高。为装卸合理化，主要措施有：</w:t>
      </w:r>
      <w:r>
        <w:rPr>
          <w:rtl w:val="0"/>
        </w:rPr>
        <w:t>防止</w:t>
      </w:r>
      <w:r>
        <w:rPr>
          <w:rtl w:val="0"/>
        </w:rPr>
        <w:t>无效</w:t>
      </w:r>
      <w:r>
        <w:rPr>
          <w:rtl w:val="0"/>
          <w:lang w:val="ja-JP" w:eastAsia="ja-JP"/>
        </w:rPr>
        <w:t>装卸</w:t>
      </w:r>
      <w:r>
        <w:rPr>
          <w:rtl w:val="0"/>
        </w:rPr>
        <w:t>搬运；选择适宜</w:t>
      </w:r>
      <w:r>
        <w:rPr>
          <w:rtl w:val="0"/>
        </w:rPr>
        <w:t>的</w:t>
      </w:r>
      <w:r>
        <w:rPr>
          <w:rtl w:val="0"/>
        </w:rPr>
        <w:t>搬运路线；提高</w:t>
      </w:r>
      <w:r>
        <w:rPr>
          <w:rtl w:val="0"/>
          <w:lang w:val="ja-JP" w:eastAsia="ja-JP"/>
        </w:rPr>
        <w:t>装卸</w:t>
      </w:r>
      <w:r>
        <w:rPr>
          <w:rtl w:val="0"/>
        </w:rPr>
        <w:t>搬运</w:t>
      </w:r>
      <w:r>
        <w:rPr>
          <w:rtl w:val="0"/>
        </w:rPr>
        <w:t>的</w:t>
      </w:r>
      <w:r>
        <w:rPr>
          <w:rtl w:val="0"/>
          <w:lang w:val="ja-JP" w:eastAsia="ja-JP"/>
        </w:rPr>
        <w:t>活性</w:t>
      </w:r>
      <w:r>
        <w:rPr>
          <w:rtl w:val="0"/>
        </w:rPr>
        <w:t>和速度，</w:t>
      </w:r>
      <w:r>
        <w:rPr>
          <w:rtl w:val="0"/>
        </w:rPr>
        <w:t>实现</w:t>
      </w:r>
      <w:r>
        <w:rPr>
          <w:rtl w:val="0"/>
          <w:lang w:val="ja-JP" w:eastAsia="ja-JP"/>
        </w:rPr>
        <w:t>装卸</w:t>
      </w:r>
      <w:r>
        <w:rPr>
          <w:rtl w:val="0"/>
        </w:rPr>
        <w:t>搬运作业</w:t>
      </w:r>
      <w:r>
        <w:rPr>
          <w:rtl w:val="0"/>
        </w:rPr>
        <w:t>的</w:t>
      </w:r>
      <w:r>
        <w:rPr>
          <w:rtl w:val="0"/>
        </w:rPr>
        <w:t>省力比，充分利用机械实现规模装卸，选择</w:t>
      </w:r>
      <w:r>
        <w:rPr>
          <w:rtl w:val="0"/>
          <w:lang w:val="zh-TW" w:eastAsia="zh-TW"/>
        </w:rPr>
        <w:t>最好的</w:t>
      </w:r>
      <w:r>
        <w:rPr>
          <w:rtl w:val="0"/>
        </w:rPr>
        <w:t>搬运</w:t>
      </w:r>
      <w:r>
        <w:rPr>
          <w:rtl w:val="0"/>
        </w:rPr>
        <w:t>方式，</w:t>
      </w:r>
      <w:r>
        <w:rPr>
          <w:rtl w:val="0"/>
        </w:rPr>
        <w:t>节省</w:t>
      </w:r>
      <w:r>
        <w:rPr>
          <w:rtl w:val="0"/>
          <w:lang w:val="ja-JP" w:eastAsia="ja-JP"/>
        </w:rPr>
        <w:t>体力</w:t>
      </w:r>
      <w:r>
        <w:rPr>
          <w:rtl w:val="0"/>
        </w:rPr>
        <w:t>消耗。</w:t>
      </w:r>
      <w:r>
        <w:rPr>
          <w:rtl w:val="0"/>
        </w:rPr>
        <w:t>无效</w:t>
      </w:r>
      <w:r>
        <w:rPr>
          <w:rtl w:val="0"/>
          <w:lang w:val="ja-JP" w:eastAsia="ja-JP"/>
        </w:rPr>
        <w:t>装卸</w:t>
      </w:r>
      <w:r>
        <w:rPr>
          <w:rtl w:val="0"/>
        </w:rPr>
        <w:t>搬运</w:t>
      </w:r>
      <w:r>
        <w:rPr>
          <w:rtl w:val="0"/>
        </w:rPr>
        <w:t>的主要</w:t>
      </w:r>
      <w:r>
        <w:rPr>
          <w:rtl w:val="0"/>
        </w:rPr>
        <w:t>表现形式为过多</w:t>
      </w:r>
      <w:r>
        <w:rPr>
          <w:rtl w:val="0"/>
        </w:rPr>
        <w:t>的</w:t>
      </w:r>
      <w:r>
        <w:rPr>
          <w:rtl w:val="0"/>
          <w:lang w:val="ja-JP" w:eastAsia="ja-JP"/>
        </w:rPr>
        <w:t>装卸</w:t>
      </w:r>
      <w:r>
        <w:rPr>
          <w:rtl w:val="0"/>
        </w:rPr>
        <w:t>搬运</w:t>
      </w:r>
      <w:r>
        <w:rPr>
          <w:rtl w:val="0"/>
          <w:lang w:val="ja-JP" w:eastAsia="ja-JP"/>
        </w:rPr>
        <w:t>次数</w:t>
      </w:r>
      <w:r>
        <w:rPr>
          <w:rtl w:val="0"/>
        </w:rPr>
        <w:t>，过大</w:t>
      </w:r>
      <w:r>
        <w:rPr>
          <w:rtl w:val="0"/>
        </w:rPr>
        <w:t>的</w:t>
      </w:r>
      <w:r>
        <w:rPr>
          <w:rtl w:val="0"/>
        </w:rPr>
        <w:t>包装</w:t>
      </w:r>
      <w:r>
        <w:rPr>
          <w:rtl w:val="0"/>
          <w:lang w:val="ja-JP" w:eastAsia="ja-JP"/>
        </w:rPr>
        <w:t>装卸</w:t>
      </w:r>
      <w:r>
        <w:rPr>
          <w:rtl w:val="0"/>
        </w:rPr>
        <w:t>搬运，无效物质</w:t>
      </w:r>
      <w:r>
        <w:rPr>
          <w:rtl w:val="0"/>
        </w:rPr>
        <w:t>的</w:t>
      </w:r>
      <w:r>
        <w:rPr>
          <w:rtl w:val="0"/>
          <w:lang w:val="ja-JP" w:eastAsia="ja-JP"/>
        </w:rPr>
        <w:t>装卸</w:t>
      </w:r>
      <w:r>
        <w:rPr>
          <w:rtl w:val="0"/>
        </w:rPr>
        <w:t>搬运。装卸搬运主要是指消耗于有用货物必要装卸搬运劳动之外的多余劳动。</w:t>
      </w:r>
      <w:r>
        <w:rPr>
          <w:rtl w:val="0"/>
        </w:rPr>
        <w:t>物流量大，</w:t>
      </w:r>
      <w:r>
        <w:rPr>
          <w:rtl w:val="0"/>
          <w:lang w:val="zh-TW" w:eastAsia="zh-TW"/>
        </w:rPr>
        <w:t>且</w:t>
      </w:r>
      <w:r>
        <w:rPr>
          <w:rtl w:val="0"/>
        </w:rPr>
        <w:t>距离</w:t>
      </w:r>
      <w:r>
        <w:rPr>
          <w:rtl w:val="0"/>
        </w:rPr>
        <w:t>短</w:t>
      </w:r>
      <w:r>
        <w:rPr>
          <w:rtl w:val="0"/>
        </w:rPr>
        <w:t>适用于直达型的搬运路线，距离长</w:t>
      </w:r>
      <w:r>
        <w:rPr>
          <w:rtl w:val="0"/>
        </w:rPr>
        <w:t>而</w:t>
      </w:r>
      <w:r>
        <w:rPr>
          <w:rtl w:val="0"/>
        </w:rPr>
        <w:t>物</w:t>
      </w:r>
      <w:r>
        <w:rPr>
          <w:rtl w:val="0"/>
        </w:rPr>
        <w:t>流量</w:t>
      </w:r>
      <w:r>
        <w:rPr>
          <w:rtl w:val="0"/>
        </w:rPr>
        <w:t>小则适用于渠道型和中心</w:t>
      </w:r>
      <w:r>
        <w:rPr>
          <w:rtl w:val="0"/>
        </w:rPr>
        <w:t>型</w:t>
      </w:r>
      <w:r>
        <w:rPr>
          <w:rtl w:val="0"/>
        </w:rPr>
        <w:t>搬运路线，</w:t>
      </w:r>
      <w:r>
        <w:rPr>
          <w:rtl w:val="0"/>
        </w:rPr>
        <w:t>若物流量大</w:t>
      </w:r>
      <w:r>
        <w:rPr>
          <w:rtl w:val="0"/>
          <w:lang w:val="zh-TW" w:eastAsia="zh-TW"/>
        </w:rPr>
        <w:t>而</w:t>
      </w:r>
      <w:r>
        <w:rPr>
          <w:rtl w:val="0"/>
        </w:rPr>
        <w:t>距离</w:t>
      </w:r>
      <w:r>
        <w:rPr>
          <w:rtl w:val="0"/>
        </w:rPr>
        <w:t>又</w:t>
      </w:r>
      <w:r>
        <w:rPr>
          <w:rtl w:val="0"/>
        </w:rPr>
        <w:t>长，则说明这样的规划布局是</w:t>
      </w:r>
      <w:r>
        <w:rPr>
          <w:rtl w:val="0"/>
        </w:rPr>
        <w:t>不合理的。若</w:t>
      </w:r>
      <w:r>
        <w:rPr>
          <w:rtl w:val="0"/>
          <w:lang w:val="zh-TW" w:eastAsia="zh-TW"/>
        </w:rPr>
        <w:t>每次</w:t>
      </w:r>
      <w:r>
        <w:rPr>
          <w:rtl w:val="0"/>
          <w:lang w:val="ja-JP" w:eastAsia="ja-JP"/>
        </w:rPr>
        <w:t>装卸</w:t>
      </w:r>
      <w:r>
        <w:rPr>
          <w:rtl w:val="0"/>
        </w:rPr>
        <w:t>搬运</w:t>
      </w:r>
      <w:r>
        <w:rPr>
          <w:rtl w:val="0"/>
        </w:rPr>
        <w:t>的</w:t>
      </w:r>
      <w:r>
        <w:rPr>
          <w:rtl w:val="0"/>
        </w:rPr>
        <w:t>时间缩短</w:t>
      </w:r>
      <w:r>
        <w:rPr>
          <w:rtl w:val="0"/>
        </w:rPr>
        <w:t>，</w:t>
      </w:r>
      <w:r>
        <w:rPr>
          <w:rtl w:val="0"/>
        </w:rPr>
        <w:t>则多</w:t>
      </w:r>
      <w:r>
        <w:rPr>
          <w:rtl w:val="0"/>
        </w:rPr>
        <w:t>次</w:t>
      </w:r>
      <w:r>
        <w:rPr>
          <w:rtl w:val="0"/>
          <w:lang w:val="ja-JP" w:eastAsia="ja-JP"/>
        </w:rPr>
        <w:t>装卸</w:t>
      </w:r>
      <w:r>
        <w:rPr>
          <w:rtl w:val="0"/>
        </w:rPr>
        <w:t>搬运</w:t>
      </w:r>
      <w:r>
        <w:rPr>
          <w:rtl w:val="0"/>
        </w:rPr>
        <w:t>的</w:t>
      </w:r>
      <w:r>
        <w:rPr>
          <w:rtl w:val="0"/>
        </w:rPr>
        <w:t>累计</w:t>
      </w:r>
      <w:r>
        <w:rPr>
          <w:rtl w:val="0"/>
        </w:rPr>
        <w:t>效果十分</w:t>
      </w:r>
      <w:r>
        <w:rPr>
          <w:rtl w:val="0"/>
        </w:rPr>
        <w:t>可观。</w:t>
      </w:r>
      <w:r>
        <w:rPr>
          <w:rtl w:val="0"/>
        </w:rPr>
        <w:t>在装卸搬运时也存在规模效益问题，主要表现在一次装卸搬运量或连续装卸搬运量要达到充分发挥机械最优效率的水准。为予更多降低单位装卸搬运工作量的成本，应使装卸搬运机械的能力达到一定规模，以得到最优效果。追求规模效益的方法，主要是通过各种集装实现问断装卸时一次操作的最合理装卸量，从而使单位装卸搬运成本降低，也可通过散装实现连续装卸的规模效</w:t>
      </w:r>
      <w:r>
        <w:rPr>
          <w:rtl w:val="0"/>
        </w:rPr>
        <w:t>益。</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Unicode MS" w:cs="Arial Unicode MS" w:hAnsi="Arial Unicode MS" w:eastAsia="Arial Unicode MS" w:hint="eastAsia"/>
      <w:b w:val="0"/>
      <w:bCs w:val="0"/>
      <w:i w:val="0"/>
      <w:iCs w:val="0"/>
      <w:caps w:val="0"/>
      <w:smallCaps w:val="0"/>
      <w:strike w:val="0"/>
      <w:dstrike w:val="0"/>
      <w:outline w:val="0"/>
      <w:color w:val="000000"/>
      <w:spacing w:val="0"/>
      <w:kern w:val="0"/>
      <w:position w:val="0"/>
      <w:sz w:val="22"/>
      <w:szCs w:val="22"/>
      <w:u w:val="none"/>
      <w:shd w:val="nil" w:color="auto" w:fill="auto"/>
      <w:vertAlign w:val="baseline"/>
      <w:lang w:val="zh-CN" w:eastAsia="zh-CN"/>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PingFang SC Semibold"/>
        <a:ea typeface="PingFang SC Semibold"/>
        <a:cs typeface="PingFang SC Semibold"/>
      </a:majorFont>
      <a:minorFont>
        <a:latin typeface="PingFang SC Regular"/>
        <a:ea typeface="PingFang SC Regular"/>
        <a:cs typeface="PingFang SC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PingFang SC Medium"/>
            <a:ea typeface="PingFang SC Medium"/>
            <a:cs typeface="PingFang SC Medium"/>
            <a:sym typeface="PingFang SC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PingFang SC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